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4AD01486" w:rsidR="00E2127D" w:rsidRDefault="00666F66" w:rsidP="00120DEC">
      <w:pPr>
        <w:pStyle w:val="LetterAddress"/>
      </w:pPr>
      <w:bookmarkStart w:id="0" w:name="_Hlk40942783"/>
      <w:r w:rsidRPr="00666F66">
        <w:drawing>
          <wp:anchor distT="0" distB="0" distL="114300" distR="114300" simplePos="0" relativeHeight="251664384" behindDoc="0" locked="0" layoutInCell="1" allowOverlap="1" wp14:anchorId="5DC6AFB9" wp14:editId="106E6AA0">
            <wp:simplePos x="0" y="0"/>
            <wp:positionH relativeFrom="column">
              <wp:posOffset>-657860</wp:posOffset>
            </wp:positionH>
            <wp:positionV relativeFrom="paragraph">
              <wp:posOffset>-250190</wp:posOffset>
            </wp:positionV>
            <wp:extent cx="6943479" cy="3078480"/>
            <wp:effectExtent l="0" t="0" r="0" b="7620"/>
            <wp:wrapNone/>
            <wp:docPr id="155121112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11123" name="Picture 1" descr="A screenshot of a computer scree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479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58301E26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3AFB1BE7" w:rsidR="00E31060" w:rsidRDefault="00E31060" w:rsidP="00120DEC">
      <w:pPr>
        <w:pStyle w:val="LetterTitle"/>
        <w:rPr>
          <w:rFonts w:cs="Arial"/>
        </w:rPr>
      </w:pPr>
    </w:p>
    <w:p w14:paraId="2737F90F" w14:textId="4A1F7FF4" w:rsidR="00E31060" w:rsidRDefault="00E31060" w:rsidP="00120DEC">
      <w:pPr>
        <w:pStyle w:val="LetterTitle"/>
        <w:rPr>
          <w:rFonts w:cs="Arial"/>
        </w:rPr>
      </w:pPr>
    </w:p>
    <w:p w14:paraId="0CFE3903" w14:textId="7BE92404" w:rsidR="00E31060" w:rsidRDefault="00E31060" w:rsidP="00120DEC">
      <w:pPr>
        <w:pStyle w:val="LetterTitle"/>
        <w:rPr>
          <w:rFonts w:cs="Arial"/>
        </w:rPr>
      </w:pPr>
    </w:p>
    <w:p w14:paraId="505C3765" w14:textId="161F3DBA" w:rsidR="00E31060" w:rsidRDefault="00E31060" w:rsidP="00120DEC">
      <w:pPr>
        <w:pStyle w:val="LetterTitle"/>
        <w:rPr>
          <w:rFonts w:cs="Arial"/>
        </w:rPr>
      </w:pPr>
    </w:p>
    <w:p w14:paraId="526DE5CD" w14:textId="20C74D1D" w:rsidR="00E31060" w:rsidRDefault="00E31060" w:rsidP="00120DEC">
      <w:pPr>
        <w:pStyle w:val="LetterTitle"/>
        <w:rPr>
          <w:rFonts w:cs="Arial"/>
        </w:rPr>
      </w:pPr>
    </w:p>
    <w:p w14:paraId="279F1DFA" w14:textId="5487E4AC" w:rsidR="00E31060" w:rsidRDefault="00E31060" w:rsidP="00120DEC">
      <w:pPr>
        <w:pStyle w:val="LetterTitle"/>
        <w:rPr>
          <w:rFonts w:cs="Arial"/>
        </w:rPr>
      </w:pPr>
    </w:p>
    <w:p w14:paraId="29035855" w14:textId="3B5D9AC8" w:rsidR="00E31060" w:rsidRDefault="00E31060" w:rsidP="00120DEC">
      <w:pPr>
        <w:pStyle w:val="LetterTitle"/>
        <w:rPr>
          <w:rFonts w:cs="Arial"/>
        </w:rPr>
      </w:pPr>
    </w:p>
    <w:p w14:paraId="3EE806D2" w14:textId="05BB4BD1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460A64B2" w:rsidR="00E31060" w:rsidRDefault="00E31060" w:rsidP="00120DEC">
      <w:pPr>
        <w:pStyle w:val="LetterTitle"/>
        <w:rPr>
          <w:rFonts w:cs="Arial"/>
        </w:rPr>
      </w:pPr>
    </w:p>
    <w:p w14:paraId="202756CE" w14:textId="06FD288D" w:rsidR="00E31060" w:rsidRDefault="00E31060" w:rsidP="00E31060">
      <w:pPr>
        <w:pStyle w:val="LetterTitle"/>
        <w:jc w:val="left"/>
        <w:rPr>
          <w:rFonts w:cs="Arial"/>
        </w:rPr>
      </w:pPr>
    </w:p>
    <w:p w14:paraId="090C83BC" w14:textId="35AB4ED4" w:rsidR="00E2127D" w:rsidRPr="00D41CC5" w:rsidRDefault="008E013D" w:rsidP="00120DEC">
      <w:pPr>
        <w:pStyle w:val="LetterTitle"/>
        <w:rPr>
          <w:rFonts w:cs="Arial"/>
        </w:rPr>
      </w:pPr>
      <w:r>
        <w:rPr>
          <w:rFonts w:cs="Arial"/>
        </w:rPr>
        <w:t>Unit</w:t>
      </w:r>
      <w:r w:rsidR="002041EC">
        <w:rPr>
          <w:rFonts w:cs="Arial"/>
        </w:rPr>
        <w:t>holders Agreement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5D7D9D6C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2041EC">
          <w:rPr>
            <w:rStyle w:val="Hyperlink"/>
            <w:color w:val="4472C4" w:themeColor="accent1"/>
          </w:rPr>
          <w:t>https://legalconsolidated.com.au/unitholders-agreement-introduction/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754F0E5C" w14:textId="69C943B3" w:rsidR="00EC79EF" w:rsidRDefault="00EC79EF" w:rsidP="000A6AB7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p w14:paraId="5EC94394" w14:textId="77777777" w:rsidR="00E31060" w:rsidRPr="00C34047" w:rsidRDefault="00E31060" w:rsidP="00E31060">
      <w:pPr>
        <w:spacing w:before="100" w:beforeAutospacing="1" w:after="100" w:afterAutospacing="1" w:line="240" w:lineRule="auto"/>
        <w:ind w:left="714"/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F8714C">
        <w:trPr>
          <w:trHeight w:val="525"/>
        </w:trPr>
        <w:tc>
          <w:tcPr>
            <w:tcW w:w="3119" w:type="dxa"/>
          </w:tcPr>
          <w:p w14:paraId="1291B752" w14:textId="77777777" w:rsidR="00CB01C7" w:rsidRPr="00951B7F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951B7F">
              <w:rPr>
                <w:rFonts w:eastAsia="Times New Roman" w:cs="Arial"/>
                <w:b/>
                <w:bCs/>
                <w:lang w:val="en-AU"/>
              </w:rPr>
              <w:t>Trust Details</w:t>
            </w:r>
          </w:p>
          <w:p w14:paraId="7B3283BA" w14:textId="77777777" w:rsidR="00CB01C7" w:rsidRPr="001411DB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F46696" w14:textId="1D5C8E1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 xml:space="preserve">Name of your </w:t>
            </w:r>
            <w:r w:rsidR="003C4D1F">
              <w:rPr>
                <w:rFonts w:eastAsia="Times New Roman" w:cs="Arial"/>
                <w:sz w:val="20"/>
                <w:szCs w:val="20"/>
                <w:lang w:val="en-AU"/>
              </w:rPr>
              <w:t xml:space="preserve">current Unit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Trust</w:t>
            </w:r>
          </w:p>
          <w:p w14:paraId="460988EC" w14:textId="7777777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3EECE4" w14:textId="7777777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Date the Original Trust Deed Signed</w:t>
            </w:r>
          </w:p>
          <w:p w14:paraId="06129882" w14:textId="7777777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271771D" w14:textId="386165B8" w:rsidR="00CB01C7" w:rsidRDefault="00CB01C7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D78A2E" w14:textId="77777777" w:rsidR="00466EB4" w:rsidRDefault="00466EB4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8FF5F33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341EEBA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E730B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5B99357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8F30D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74FEFB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6CE286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6FB82D4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495620F7" w:rsidR="008E013D" w:rsidRPr="00951B7F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Trustee</w:t>
            </w:r>
          </w:p>
          <w:p w14:paraId="58A1794F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3888EAB3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 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32730401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6D5B68" w14:textId="26A4D0FB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Trustee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79996045" w14:textId="77777777" w:rsidR="003B0A25" w:rsidRDefault="003B0A25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A8" w14:textId="77777777" w:rsidR="003B0A25" w:rsidRDefault="003B0A25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49D09E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3BC00F1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AE0CC5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FFFBC2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77FE8E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5F1CF81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8A4C" w14:textId="7AF41EE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Unit Holder</w:t>
            </w:r>
          </w:p>
          <w:p w14:paraId="38096285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B156B25" w14:textId="694CC5DA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>•</w:t>
            </w:r>
            <w:r>
              <w:rPr>
                <w:rFonts w:eastAsia="Times New Roman" w:cs="Arial"/>
                <w:lang w:val="en-AU"/>
              </w:rPr>
              <w:t>Unit Holder</w:t>
            </w:r>
            <w:r w:rsidRPr="00666F66">
              <w:rPr>
                <w:rFonts w:eastAsia="Times New Roman" w:cs="Arial"/>
                <w:lang w:val="en-AU"/>
              </w:rPr>
              <w:t xml:space="preserve"> Name</w:t>
            </w:r>
            <w:r w:rsidRPr="00666F66">
              <w:rPr>
                <w:rFonts w:eastAsia="Times New Roman" w:cs="Arial"/>
                <w:lang w:val="en-AU"/>
              </w:rPr>
              <w:br/>
              <w:t>(ACN if a company)</w:t>
            </w:r>
          </w:p>
          <w:p w14:paraId="5FBC5AAF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7EFC929" w14:textId="5EF678D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 xml:space="preserve">• </w:t>
            </w:r>
            <w:r>
              <w:rPr>
                <w:rFonts w:eastAsia="Times New Roman" w:cs="Arial"/>
                <w:lang w:val="en-AU"/>
              </w:rPr>
              <w:t>Unit Holder</w:t>
            </w:r>
            <w:r w:rsidRPr="00666F66">
              <w:rPr>
                <w:rFonts w:eastAsia="Times New Roman" w:cs="Arial"/>
                <w:lang w:val="en-AU"/>
              </w:rPr>
              <w:t xml:space="preserve"> Address</w:t>
            </w:r>
          </w:p>
          <w:p w14:paraId="2504FEB7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DA2" w14:textId="77777777" w:rsidR="00666F66" w:rsidRDefault="00666F66" w:rsidP="0053248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5C90CF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2C30B1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754A176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4C2F753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696E6C1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61F7A21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09D1775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599CAAE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801539F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8C69D68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C10" w14:textId="27079985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666F66">
              <w:rPr>
                <w:rFonts w:eastAsia="Times New Roman" w:cs="Arial"/>
                <w:b/>
                <w:bCs/>
                <w:lang w:val="en-AU"/>
              </w:rPr>
              <w:t>Value of Units</w:t>
            </w:r>
          </w:p>
          <w:p w14:paraId="6390234C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2BA7115F" w14:textId="12306138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>•</w:t>
            </w:r>
            <w:r>
              <w:rPr>
                <w:rFonts w:eastAsia="Times New Roman" w:cs="Arial"/>
              </w:rPr>
              <w:t>Value of each unit</w:t>
            </w:r>
          </w:p>
          <w:p w14:paraId="43523F88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7743C81C" w14:textId="77777777" w:rsidR="00666F66" w:rsidRPr="00666F66" w:rsidRDefault="00666F66" w:rsidP="00666F66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203" w14:textId="77777777" w:rsidR="00666F66" w:rsidRDefault="00666F66" w:rsidP="0053248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5CB996E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EC9F30B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47DBDEB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6EBC0CD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D506FE9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E205A8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6FFA07F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7BD1742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3217C5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514A5C01" w14:textId="77777777" w:rsidR="00666F66" w:rsidRDefault="00666F66" w:rsidP="00EC79EF">
      <w:pPr>
        <w:rPr>
          <w:rFonts w:cs="Arial"/>
        </w:rPr>
      </w:pPr>
    </w:p>
    <w:p w14:paraId="55FA0151" w14:textId="639E770F" w:rsidR="00EC79EF" w:rsidRDefault="007F7C05" w:rsidP="00EC79EF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370D2435">
            <wp:simplePos x="0" y="0"/>
            <wp:positionH relativeFrom="column">
              <wp:posOffset>-370427</wp:posOffset>
            </wp:positionH>
            <wp:positionV relativeFrom="paragraph">
              <wp:posOffset>280064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89" cy="31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4A5CD" w14:textId="110340CB" w:rsidR="00EF1276" w:rsidRPr="00EF1276" w:rsidRDefault="00EF1276" w:rsidP="00EF1276">
      <w:pPr>
        <w:rPr>
          <w:rFonts w:cs="Arial"/>
        </w:rPr>
      </w:pPr>
    </w:p>
    <w:p w14:paraId="32FD6FF8" w14:textId="09E91FED" w:rsidR="00EF1276" w:rsidRPr="00EF1276" w:rsidRDefault="00EF1276" w:rsidP="00EF1276">
      <w:pPr>
        <w:rPr>
          <w:rFonts w:cs="Arial"/>
        </w:rPr>
      </w:pPr>
    </w:p>
    <w:p w14:paraId="5BB78629" w14:textId="32F6885B" w:rsidR="00EF1276" w:rsidRPr="00EF1276" w:rsidRDefault="00EF1276" w:rsidP="00EF1276">
      <w:pPr>
        <w:rPr>
          <w:rFonts w:cs="Arial"/>
        </w:rPr>
      </w:pPr>
    </w:p>
    <w:p w14:paraId="3EEEACC7" w14:textId="4273098A" w:rsidR="00EF1276" w:rsidRPr="00EF1276" w:rsidRDefault="00EF1276" w:rsidP="00EF1276">
      <w:pPr>
        <w:rPr>
          <w:rFonts w:cs="Arial"/>
        </w:rPr>
      </w:pPr>
    </w:p>
    <w:p w14:paraId="41A96FF4" w14:textId="5EF35026" w:rsidR="00EF1276" w:rsidRPr="00EF1276" w:rsidRDefault="00EF1276" w:rsidP="00EF1276">
      <w:pPr>
        <w:rPr>
          <w:rFonts w:cs="Arial"/>
        </w:rPr>
      </w:pPr>
    </w:p>
    <w:p w14:paraId="49569782" w14:textId="32915505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77777777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0C44951" w:rsidR="00AA4867" w:rsidRPr="00AA4867" w:rsidRDefault="00AA4867" w:rsidP="00AA4867">
      <w:pPr>
        <w:rPr>
          <w:rFonts w:cs="Arial"/>
        </w:rPr>
      </w:pPr>
    </w:p>
    <w:p w14:paraId="48008752" w14:textId="77777777" w:rsidR="003C4D1F" w:rsidRDefault="003C4D1F" w:rsidP="00AA4867">
      <w:pPr>
        <w:rPr>
          <w:rFonts w:cs="Arial"/>
        </w:rPr>
      </w:pPr>
    </w:p>
    <w:p w14:paraId="0F0A3554" w14:textId="4EA37598" w:rsidR="00AA4867" w:rsidRDefault="00AA4867" w:rsidP="00AA4867">
      <w:pPr>
        <w:rPr>
          <w:rFonts w:cs="Arial"/>
        </w:rPr>
      </w:pPr>
    </w:p>
    <w:p w14:paraId="188DB63D" w14:textId="6FE3353D" w:rsidR="00AA4867" w:rsidRPr="00AA4867" w:rsidRDefault="00666F66" w:rsidP="00AA4867">
      <w:pPr>
        <w:rPr>
          <w:rFonts w:cs="Arial"/>
        </w:rPr>
      </w:pPr>
      <w:r w:rsidRPr="00666F66">
        <w:rPr>
          <w:rFonts w:cs="Arial"/>
        </w:rPr>
        <w:drawing>
          <wp:anchor distT="0" distB="0" distL="114300" distR="114300" simplePos="0" relativeHeight="251665408" behindDoc="0" locked="0" layoutInCell="1" allowOverlap="1" wp14:anchorId="6D9D349A" wp14:editId="7A7E4A03">
            <wp:simplePos x="0" y="0"/>
            <wp:positionH relativeFrom="margin">
              <wp:align>center</wp:align>
            </wp:positionH>
            <wp:positionV relativeFrom="paragraph">
              <wp:posOffset>238760</wp:posOffset>
            </wp:positionV>
            <wp:extent cx="6730420" cy="1524000"/>
            <wp:effectExtent l="19050" t="19050" r="13335" b="19050"/>
            <wp:wrapNone/>
            <wp:docPr id="2132278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7814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420" cy="152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4867" w:rsidRPr="00AA4867" w:rsidSect="00E31060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561D" w14:textId="77777777" w:rsidR="007A05CD" w:rsidRDefault="007A05CD">
      <w:pPr>
        <w:spacing w:after="0" w:line="240" w:lineRule="auto"/>
      </w:pPr>
      <w:r>
        <w:separator/>
      </w:r>
    </w:p>
  </w:endnote>
  <w:endnote w:type="continuationSeparator" w:id="0">
    <w:p w14:paraId="73B498BC" w14:textId="77777777" w:rsidR="007A05CD" w:rsidRDefault="007A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F065" w14:textId="77777777" w:rsidR="007A05CD" w:rsidRDefault="007A05CD">
      <w:pPr>
        <w:spacing w:after="0" w:line="240" w:lineRule="auto"/>
      </w:pPr>
      <w:r>
        <w:separator/>
      </w:r>
    </w:p>
  </w:footnote>
  <w:footnote w:type="continuationSeparator" w:id="0">
    <w:p w14:paraId="5D4244BF" w14:textId="77777777" w:rsidR="007A05CD" w:rsidRDefault="007A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97534"/>
    <w:rsid w:val="000A6AB7"/>
    <w:rsid w:val="001411DB"/>
    <w:rsid w:val="001848CA"/>
    <w:rsid w:val="0019395D"/>
    <w:rsid w:val="00203D49"/>
    <w:rsid w:val="002041EC"/>
    <w:rsid w:val="00227815"/>
    <w:rsid w:val="0033480D"/>
    <w:rsid w:val="00351519"/>
    <w:rsid w:val="003675C3"/>
    <w:rsid w:val="003763A0"/>
    <w:rsid w:val="00392C27"/>
    <w:rsid w:val="003A2B63"/>
    <w:rsid w:val="003B0A25"/>
    <w:rsid w:val="003C4D1F"/>
    <w:rsid w:val="00410617"/>
    <w:rsid w:val="00431C4C"/>
    <w:rsid w:val="00453E0A"/>
    <w:rsid w:val="00466EB4"/>
    <w:rsid w:val="004853AA"/>
    <w:rsid w:val="00493C73"/>
    <w:rsid w:val="004E7910"/>
    <w:rsid w:val="00502501"/>
    <w:rsid w:val="00522256"/>
    <w:rsid w:val="00560EB6"/>
    <w:rsid w:val="005A409E"/>
    <w:rsid w:val="005D3F4A"/>
    <w:rsid w:val="005E6885"/>
    <w:rsid w:val="00666F66"/>
    <w:rsid w:val="006E1512"/>
    <w:rsid w:val="00772CEA"/>
    <w:rsid w:val="007A05CD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752E"/>
    <w:rsid w:val="009943B3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3C4D1F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unitholders-agreement-introduc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2</cp:revision>
  <cp:lastPrinted>2019-11-26T06:35:00Z</cp:lastPrinted>
  <dcterms:created xsi:type="dcterms:W3CDTF">2023-11-13T03:39:00Z</dcterms:created>
  <dcterms:modified xsi:type="dcterms:W3CDTF">2023-11-13T03:39:00Z</dcterms:modified>
</cp:coreProperties>
</file>